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68" w:rsidRPr="00B35B3B" w:rsidRDefault="00DD2F2F" w:rsidP="00DD2F2F">
      <w:pPr>
        <w:spacing w:after="0"/>
        <w:jc w:val="center"/>
        <w:rPr>
          <w:b/>
          <w:sz w:val="28"/>
        </w:rPr>
      </w:pPr>
      <w:r>
        <w:rPr>
          <w:rFonts w:ascii="Arial" w:hAnsi="Arial" w:cs="Arial"/>
          <w:bCs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A6CAB9A" wp14:editId="36003133">
            <wp:simplePos x="0" y="0"/>
            <wp:positionH relativeFrom="column">
              <wp:posOffset>-324071</wp:posOffset>
            </wp:positionH>
            <wp:positionV relativeFrom="paragraph">
              <wp:posOffset>-507751</wp:posOffset>
            </wp:positionV>
            <wp:extent cx="716280" cy="681355"/>
            <wp:effectExtent l="0" t="0" r="7620" b="4445"/>
            <wp:wrapNone/>
            <wp:docPr id="16" name="Picture 16" descr="MendoCountySe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ndoCountySeal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5A">
        <w:rPr>
          <w:b/>
          <w:sz w:val="28"/>
        </w:rPr>
        <w:t xml:space="preserve">Guidance on Employees </w:t>
      </w:r>
      <w:r w:rsidR="00CD5393" w:rsidRPr="00CD5393">
        <w:rPr>
          <w:b/>
          <w:bCs/>
          <w:sz w:val="28"/>
        </w:rPr>
        <w:t>Performing Essential and Non-essential Functions</w:t>
      </w:r>
    </w:p>
    <w:p w:rsidR="005D743F" w:rsidRPr="00F02168" w:rsidRDefault="005D743F" w:rsidP="00EB6E50">
      <w:pPr>
        <w:spacing w:after="0"/>
        <w:rPr>
          <w:b/>
        </w:rPr>
      </w:pPr>
    </w:p>
    <w:p w:rsidR="00A14DA1" w:rsidRPr="00B90678" w:rsidRDefault="00097E7F" w:rsidP="00EB6E50">
      <w:pPr>
        <w:spacing w:after="0"/>
        <w:rPr>
          <w:bCs/>
          <w:sz w:val="24"/>
          <w:szCs w:val="24"/>
        </w:rPr>
      </w:pPr>
      <w:r w:rsidRPr="00B90678">
        <w:rPr>
          <w:rFonts w:cs="Arial"/>
          <w:sz w:val="24"/>
          <w:szCs w:val="24"/>
        </w:rPr>
        <w:t>While the County</w:t>
      </w:r>
      <w:r w:rsidR="00AB20F3" w:rsidRPr="00B90678">
        <w:rPr>
          <w:rFonts w:cs="Arial"/>
          <w:sz w:val="24"/>
          <w:szCs w:val="24"/>
        </w:rPr>
        <w:t>’s</w:t>
      </w:r>
      <w:r w:rsidRPr="00B90678">
        <w:rPr>
          <w:rFonts w:cs="Arial"/>
          <w:sz w:val="24"/>
          <w:szCs w:val="24"/>
        </w:rPr>
        <w:t xml:space="preserve"> </w:t>
      </w:r>
      <w:r w:rsidR="00AB20F3" w:rsidRPr="00B90678">
        <w:rPr>
          <w:rFonts w:cs="Arial"/>
          <w:sz w:val="24"/>
          <w:szCs w:val="24"/>
        </w:rPr>
        <w:t>Shelter-</w:t>
      </w:r>
      <w:r w:rsidRPr="00B90678">
        <w:rPr>
          <w:rFonts w:cs="Arial"/>
          <w:sz w:val="24"/>
          <w:szCs w:val="24"/>
        </w:rPr>
        <w:t>in</w:t>
      </w:r>
      <w:r w:rsidR="00AB20F3" w:rsidRPr="00B90678">
        <w:rPr>
          <w:rFonts w:cs="Arial"/>
          <w:sz w:val="24"/>
          <w:szCs w:val="24"/>
        </w:rPr>
        <w:t>-</w:t>
      </w:r>
      <w:r w:rsidRPr="00B90678">
        <w:rPr>
          <w:rFonts w:cs="Arial"/>
          <w:sz w:val="24"/>
          <w:szCs w:val="24"/>
        </w:rPr>
        <w:t xml:space="preserve">Place order is in effect, it only allows employees to come to work for essential function purposes.  </w:t>
      </w:r>
      <w:r w:rsidR="00AB20F3" w:rsidRPr="00B90678">
        <w:rPr>
          <w:rFonts w:cs="Arial"/>
          <w:sz w:val="24"/>
          <w:szCs w:val="24"/>
        </w:rPr>
        <w:t>The d</w:t>
      </w:r>
      <w:r w:rsidR="00FA395A" w:rsidRPr="00B90678">
        <w:rPr>
          <w:bCs/>
          <w:sz w:val="24"/>
          <w:szCs w:val="24"/>
        </w:rPr>
        <w:t xml:space="preserve">epartments </w:t>
      </w:r>
      <w:r w:rsidR="00AB20F3" w:rsidRPr="00B90678">
        <w:rPr>
          <w:bCs/>
          <w:sz w:val="24"/>
          <w:szCs w:val="24"/>
        </w:rPr>
        <w:t xml:space="preserve">are responsible for </w:t>
      </w:r>
      <w:r w:rsidR="00FA395A" w:rsidRPr="00B90678">
        <w:rPr>
          <w:bCs/>
          <w:sz w:val="24"/>
          <w:szCs w:val="24"/>
        </w:rPr>
        <w:t>d</w:t>
      </w:r>
      <w:r w:rsidR="00AB20F3" w:rsidRPr="00B90678">
        <w:rPr>
          <w:bCs/>
          <w:sz w:val="24"/>
          <w:szCs w:val="24"/>
        </w:rPr>
        <w:t>etermining essential functions and</w:t>
      </w:r>
      <w:r w:rsidR="00A14DA1" w:rsidRPr="00B90678">
        <w:rPr>
          <w:bCs/>
          <w:sz w:val="24"/>
          <w:szCs w:val="24"/>
        </w:rPr>
        <w:t xml:space="preserve"> which empl</w:t>
      </w:r>
      <w:r w:rsidR="00AB20F3" w:rsidRPr="00B90678">
        <w:rPr>
          <w:bCs/>
          <w:sz w:val="24"/>
          <w:szCs w:val="24"/>
        </w:rPr>
        <w:t xml:space="preserve">oyees are needed to fulfill those </w:t>
      </w:r>
      <w:r w:rsidR="00A14DA1" w:rsidRPr="00B90678">
        <w:rPr>
          <w:bCs/>
          <w:sz w:val="24"/>
          <w:szCs w:val="24"/>
        </w:rPr>
        <w:t xml:space="preserve">essential functions and services.  </w:t>
      </w:r>
      <w:r w:rsidR="008D0A01" w:rsidRPr="00B90678">
        <w:rPr>
          <w:bCs/>
          <w:sz w:val="24"/>
          <w:szCs w:val="24"/>
        </w:rPr>
        <w:t>See the following guidance on Employees Performing Essential and Non-essential Functions</w:t>
      </w:r>
      <w:r w:rsidRPr="00B90678">
        <w:rPr>
          <w:bCs/>
          <w:sz w:val="24"/>
          <w:szCs w:val="24"/>
        </w:rPr>
        <w:t>.</w:t>
      </w:r>
      <w:r w:rsidRPr="00B90678">
        <w:rPr>
          <w:rFonts w:cs="Arial"/>
          <w:sz w:val="24"/>
          <w:szCs w:val="24"/>
        </w:rPr>
        <w:t xml:space="preserve"> </w:t>
      </w:r>
    </w:p>
    <w:p w:rsidR="00A14DA1" w:rsidRPr="00B90678" w:rsidRDefault="00A14DA1" w:rsidP="00EB6E50">
      <w:pPr>
        <w:spacing w:after="0"/>
        <w:rPr>
          <w:bCs/>
          <w:sz w:val="24"/>
          <w:szCs w:val="24"/>
        </w:rPr>
      </w:pPr>
    </w:p>
    <w:p w:rsidR="00633742" w:rsidRPr="00B90678" w:rsidRDefault="00633742" w:rsidP="00633742">
      <w:pPr>
        <w:rPr>
          <w:rFonts w:cs="Arial"/>
          <w:sz w:val="24"/>
          <w:szCs w:val="24"/>
          <w:u w:val="single"/>
        </w:rPr>
      </w:pPr>
      <w:bookmarkStart w:id="0" w:name="OLE_LINK1"/>
      <w:bookmarkStart w:id="1" w:name="OLE_LINK2"/>
      <w:r w:rsidRPr="00B90678">
        <w:rPr>
          <w:rFonts w:cs="Arial"/>
          <w:b/>
          <w:bCs/>
          <w:sz w:val="24"/>
          <w:szCs w:val="24"/>
          <w:u w:val="single"/>
        </w:rPr>
        <w:t xml:space="preserve">Employees Performing Essential Functions Guidance: </w:t>
      </w:r>
      <w:bookmarkEnd w:id="0"/>
      <w:bookmarkEnd w:id="1"/>
    </w:p>
    <w:p w:rsidR="00633742" w:rsidRPr="00B90678" w:rsidRDefault="00633742" w:rsidP="00633742">
      <w:pPr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 xml:space="preserve">Department Heads determine the essential functions within their department and the employees who would be performing those essential functions.  </w:t>
      </w:r>
    </w:p>
    <w:p w:rsidR="00C15CF6" w:rsidRPr="00B90678" w:rsidRDefault="00C15CF6" w:rsidP="00C15CF6">
      <w:pPr>
        <w:spacing w:after="0"/>
        <w:ind w:left="360"/>
        <w:rPr>
          <w:rFonts w:cs="Arial"/>
          <w:sz w:val="24"/>
          <w:szCs w:val="24"/>
        </w:rPr>
      </w:pPr>
    </w:p>
    <w:p w:rsidR="00633742" w:rsidRPr="00B90678" w:rsidRDefault="00633742" w:rsidP="00633742">
      <w:pPr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>Employees may perform essential work at their normal place of work or they may be placed in an alternate location if needed</w:t>
      </w:r>
      <w:r w:rsidR="00C15CF6" w:rsidRPr="00B90678">
        <w:rPr>
          <w:rFonts w:cs="Arial"/>
          <w:sz w:val="24"/>
          <w:szCs w:val="24"/>
        </w:rPr>
        <w:t>,</w:t>
      </w:r>
      <w:r w:rsidRPr="00B90678">
        <w:rPr>
          <w:rFonts w:cs="Arial"/>
          <w:sz w:val="24"/>
          <w:szCs w:val="24"/>
        </w:rPr>
        <w:t xml:space="preserve"> or if possible</w:t>
      </w:r>
      <w:r w:rsidR="00C15CF6" w:rsidRPr="00B90678">
        <w:rPr>
          <w:rFonts w:cs="Arial"/>
          <w:sz w:val="24"/>
          <w:szCs w:val="24"/>
        </w:rPr>
        <w:t>,</w:t>
      </w:r>
      <w:r w:rsidRPr="00B90678">
        <w:rPr>
          <w:rFonts w:cs="Arial"/>
          <w:sz w:val="24"/>
          <w:szCs w:val="24"/>
        </w:rPr>
        <w:t xml:space="preserve"> telework should be considered.</w:t>
      </w:r>
    </w:p>
    <w:p w:rsidR="00CD5393" w:rsidRPr="00B90678" w:rsidRDefault="00CD5393" w:rsidP="00CD5393">
      <w:pPr>
        <w:spacing w:after="0"/>
        <w:ind w:left="1080"/>
        <w:rPr>
          <w:rFonts w:cs="Arial"/>
          <w:sz w:val="24"/>
          <w:szCs w:val="24"/>
        </w:rPr>
      </w:pPr>
    </w:p>
    <w:p w:rsidR="00633742" w:rsidRPr="00B90678" w:rsidRDefault="00633742" w:rsidP="00633742">
      <w:pPr>
        <w:numPr>
          <w:ilvl w:val="1"/>
          <w:numId w:val="4"/>
        </w:numPr>
        <w:spacing w:after="0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 xml:space="preserve">Temporary telework options should be evaluated by the department per the Temporary Telework Guidelines to determine if employees can work from home, </w:t>
      </w:r>
      <w:r w:rsidRPr="00B90678">
        <w:rPr>
          <w:rFonts w:cs="Arial"/>
          <w:sz w:val="24"/>
          <w:szCs w:val="24"/>
          <w:u w:val="single"/>
        </w:rPr>
        <w:t>with the understanding that telework employee authorizations must be prioritized</w:t>
      </w:r>
      <w:r w:rsidRPr="00B90678">
        <w:rPr>
          <w:rFonts w:cs="Arial"/>
          <w:sz w:val="24"/>
          <w:szCs w:val="24"/>
        </w:rPr>
        <w:t>.</w:t>
      </w:r>
    </w:p>
    <w:p w:rsidR="00C15CF6" w:rsidRPr="00B90678" w:rsidRDefault="00C15CF6" w:rsidP="00C15CF6">
      <w:pPr>
        <w:spacing w:after="0"/>
        <w:ind w:left="360"/>
        <w:rPr>
          <w:rFonts w:cs="Arial"/>
          <w:sz w:val="24"/>
          <w:szCs w:val="24"/>
        </w:rPr>
      </w:pPr>
    </w:p>
    <w:p w:rsidR="00633742" w:rsidRPr="00B90678" w:rsidRDefault="00633742" w:rsidP="00633742">
      <w:pPr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>Employees performing essential functions can be put on-call if needed. The employee must be provided an on-call schedule specifically designating days and times.</w:t>
      </w:r>
    </w:p>
    <w:p w:rsidR="00A14DA1" w:rsidRPr="00B90678" w:rsidRDefault="00A14DA1" w:rsidP="00A14DA1">
      <w:pPr>
        <w:spacing w:after="0"/>
        <w:rPr>
          <w:bCs/>
          <w:sz w:val="24"/>
          <w:szCs w:val="24"/>
        </w:rPr>
      </w:pPr>
    </w:p>
    <w:p w:rsidR="00C15CF6" w:rsidRPr="00B90678" w:rsidRDefault="00C15CF6" w:rsidP="000F72BA">
      <w:pPr>
        <w:rPr>
          <w:rFonts w:cs="Arial"/>
          <w:sz w:val="24"/>
          <w:szCs w:val="24"/>
          <w:u w:val="single"/>
        </w:rPr>
      </w:pPr>
      <w:r w:rsidRPr="00B90678">
        <w:rPr>
          <w:rFonts w:cs="Arial"/>
          <w:b/>
          <w:bCs/>
          <w:sz w:val="24"/>
          <w:szCs w:val="24"/>
          <w:u w:val="single"/>
        </w:rPr>
        <w:t>Employees Performing Non-essential Functions Guidance:</w:t>
      </w:r>
    </w:p>
    <w:p w:rsidR="00C15CF6" w:rsidRPr="00B90678" w:rsidRDefault="00C15CF6" w:rsidP="00C15C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>Department Heads determine non-essential functions within their department and the employees who would be performing those non-essential functions.</w:t>
      </w:r>
      <w:r w:rsidR="00097E7F" w:rsidRPr="00B90678">
        <w:rPr>
          <w:rFonts w:cs="Arial"/>
          <w:sz w:val="24"/>
          <w:szCs w:val="24"/>
        </w:rPr>
        <w:t xml:space="preserve">  </w:t>
      </w:r>
      <w:r w:rsidR="00E87225" w:rsidRPr="00B90678">
        <w:rPr>
          <w:rFonts w:cs="Arial"/>
          <w:sz w:val="24"/>
          <w:szCs w:val="24"/>
        </w:rPr>
        <w:t>They should follow these three steps:</w:t>
      </w:r>
    </w:p>
    <w:p w:rsidR="00C15CF6" w:rsidRPr="00B90678" w:rsidRDefault="00C15CF6" w:rsidP="00C15CF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b/>
          <w:bCs/>
          <w:sz w:val="24"/>
          <w:szCs w:val="24"/>
          <w:u w:val="single"/>
        </w:rPr>
        <w:t>First</w:t>
      </w:r>
      <w:r w:rsidRPr="00B90678">
        <w:rPr>
          <w:rFonts w:cs="Arial"/>
          <w:sz w:val="24"/>
          <w:szCs w:val="24"/>
        </w:rPr>
        <w:t xml:space="preserve">, employees identified as performing non-essential work should be considered to assist in essential functions </w:t>
      </w:r>
      <w:r w:rsidRPr="00B90678">
        <w:rPr>
          <w:rFonts w:cs="Arial"/>
          <w:sz w:val="24"/>
          <w:szCs w:val="24"/>
          <w:u w:val="single"/>
        </w:rPr>
        <w:t>within the department if possible</w:t>
      </w:r>
      <w:r w:rsidRPr="00B90678">
        <w:rPr>
          <w:rFonts w:cs="Arial"/>
          <w:sz w:val="24"/>
          <w:szCs w:val="24"/>
        </w:rPr>
        <w:t xml:space="preserve">. </w:t>
      </w:r>
    </w:p>
    <w:p w:rsidR="00CD5393" w:rsidRPr="00B90678" w:rsidRDefault="00CD5393" w:rsidP="00CD5393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 xml:space="preserve">These employees should </w:t>
      </w:r>
      <w:r w:rsidRPr="00B90678">
        <w:rPr>
          <w:rFonts w:cs="Arial"/>
          <w:sz w:val="24"/>
          <w:szCs w:val="24"/>
          <w:u w:val="single"/>
        </w:rPr>
        <w:t>NOT</w:t>
      </w:r>
      <w:r w:rsidRPr="00B90678">
        <w:rPr>
          <w:rFonts w:cs="Arial"/>
          <w:sz w:val="24"/>
          <w:szCs w:val="24"/>
        </w:rPr>
        <w:t xml:space="preserve"> be reporting to their normal workplace to perform non-essential work. </w:t>
      </w:r>
      <w:r w:rsidR="00B90678">
        <w:rPr>
          <w:rFonts w:cs="Arial"/>
          <w:sz w:val="24"/>
          <w:szCs w:val="24"/>
        </w:rPr>
        <w:t xml:space="preserve"> </w:t>
      </w:r>
      <w:r w:rsidR="00B90678" w:rsidRPr="00B90678">
        <w:rPr>
          <w:rFonts w:cs="Arial"/>
          <w:sz w:val="24"/>
          <w:szCs w:val="24"/>
        </w:rPr>
        <w:t>The Shelter-in-Place order is in effect and only allows employees to come to work for essential function purposes.</w:t>
      </w:r>
    </w:p>
    <w:p w:rsidR="00C15CF6" w:rsidRPr="00B90678" w:rsidRDefault="00C15CF6" w:rsidP="00C15CF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b/>
          <w:bCs/>
          <w:sz w:val="24"/>
          <w:szCs w:val="24"/>
          <w:u w:val="single"/>
        </w:rPr>
        <w:t>Next</w:t>
      </w:r>
      <w:r w:rsidRPr="00B90678">
        <w:rPr>
          <w:rFonts w:cs="Arial"/>
          <w:sz w:val="24"/>
          <w:szCs w:val="24"/>
        </w:rPr>
        <w:t xml:space="preserve">, determine if non-essential work can and should be performed, </w:t>
      </w:r>
      <w:r w:rsidRPr="00B90678">
        <w:rPr>
          <w:rFonts w:cs="Arial"/>
          <w:sz w:val="24"/>
          <w:szCs w:val="24"/>
          <w:u w:val="single"/>
        </w:rPr>
        <w:t>AND</w:t>
      </w:r>
      <w:r w:rsidRPr="00B90678">
        <w:rPr>
          <w:rFonts w:cs="Arial"/>
          <w:sz w:val="24"/>
          <w:szCs w:val="24"/>
        </w:rPr>
        <w:t xml:space="preserve"> if the employee can work from home. </w:t>
      </w:r>
    </w:p>
    <w:p w:rsidR="00CD5393" w:rsidRPr="00B90678" w:rsidRDefault="00CD5393" w:rsidP="00CD5393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>Temporary telework options should be evaluated by the department per the Temporary Telework Guidelines to determine if employees can work from home,</w:t>
      </w:r>
      <w:r w:rsidRPr="00B90678">
        <w:rPr>
          <w:rFonts w:cs="Arial"/>
          <w:sz w:val="24"/>
          <w:szCs w:val="24"/>
          <w:u w:val="single"/>
        </w:rPr>
        <w:t xml:space="preserve"> with the understanding that telework employee authorizations must be prioritized</w:t>
      </w:r>
      <w:r w:rsidRPr="00B90678">
        <w:rPr>
          <w:rFonts w:cs="Arial"/>
          <w:sz w:val="24"/>
          <w:szCs w:val="24"/>
        </w:rPr>
        <w:t>.</w:t>
      </w:r>
    </w:p>
    <w:p w:rsidR="00CD5393" w:rsidRPr="00B90678" w:rsidRDefault="00CD5393" w:rsidP="00CD5393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>Consideration should be given in having employees doing non-essential work</w:t>
      </w:r>
      <w:r w:rsidR="00B90678">
        <w:rPr>
          <w:rFonts w:cs="Arial"/>
          <w:sz w:val="24"/>
          <w:szCs w:val="24"/>
        </w:rPr>
        <w:t xml:space="preserve"> from home</w:t>
      </w:r>
      <w:r w:rsidRPr="00B90678">
        <w:rPr>
          <w:rFonts w:cs="Arial"/>
          <w:sz w:val="24"/>
          <w:szCs w:val="24"/>
        </w:rPr>
        <w:t xml:space="preserve"> if it is in the benefit of the County.</w:t>
      </w:r>
    </w:p>
    <w:p w:rsidR="00C15CF6" w:rsidRPr="00B90678" w:rsidRDefault="00C15CF6" w:rsidP="00C15CF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b/>
          <w:bCs/>
          <w:sz w:val="24"/>
          <w:szCs w:val="24"/>
          <w:u w:val="single"/>
        </w:rPr>
        <w:t>Finally</w:t>
      </w:r>
      <w:r w:rsidRPr="00B90678">
        <w:rPr>
          <w:rFonts w:cs="Arial"/>
          <w:sz w:val="24"/>
          <w:szCs w:val="24"/>
        </w:rPr>
        <w:t xml:space="preserve">, employees designated to perform non-essential work </w:t>
      </w:r>
      <w:proofErr w:type="gramStart"/>
      <w:r w:rsidRPr="00B90678">
        <w:rPr>
          <w:rFonts w:cs="Arial"/>
          <w:sz w:val="24"/>
          <w:szCs w:val="24"/>
        </w:rPr>
        <w:t>who</w:t>
      </w:r>
      <w:proofErr w:type="gramEnd"/>
      <w:r w:rsidRPr="00B90678">
        <w:rPr>
          <w:rFonts w:cs="Arial"/>
          <w:sz w:val="24"/>
          <w:szCs w:val="24"/>
        </w:rPr>
        <w:t xml:space="preserve"> would </w:t>
      </w:r>
      <w:r w:rsidRPr="00B90678">
        <w:rPr>
          <w:rFonts w:cs="Arial"/>
          <w:sz w:val="24"/>
          <w:szCs w:val="24"/>
          <w:u w:val="single"/>
        </w:rPr>
        <w:t>NOT</w:t>
      </w:r>
      <w:r w:rsidRPr="00B90678">
        <w:rPr>
          <w:rFonts w:cs="Arial"/>
          <w:sz w:val="24"/>
          <w:szCs w:val="24"/>
        </w:rPr>
        <w:t xml:space="preserve"> be assisting in essential functions or teleworking, </w:t>
      </w:r>
      <w:r w:rsidRPr="00B90678">
        <w:rPr>
          <w:rFonts w:cs="Arial"/>
          <w:b/>
          <w:sz w:val="24"/>
          <w:szCs w:val="24"/>
        </w:rPr>
        <w:t>will be designated as Disaster Service Workers (DSW) by the Department Head</w:t>
      </w:r>
      <w:r w:rsidRPr="00B90678">
        <w:rPr>
          <w:rFonts w:cs="Arial"/>
          <w:sz w:val="24"/>
          <w:szCs w:val="24"/>
        </w:rPr>
        <w:t>.</w:t>
      </w:r>
    </w:p>
    <w:p w:rsidR="000F72BA" w:rsidRPr="00B90678" w:rsidRDefault="000F72BA" w:rsidP="000F72BA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 xml:space="preserve">Department Heads need to notify the employees </w:t>
      </w:r>
      <w:r w:rsidRPr="00B90678">
        <w:rPr>
          <w:rFonts w:cs="Arial"/>
          <w:sz w:val="24"/>
          <w:szCs w:val="24"/>
          <w:u w:val="single"/>
        </w:rPr>
        <w:t xml:space="preserve">as far in advance as possible </w:t>
      </w:r>
      <w:r w:rsidRPr="00B90678">
        <w:rPr>
          <w:rFonts w:cs="Arial"/>
          <w:sz w:val="24"/>
          <w:szCs w:val="24"/>
        </w:rPr>
        <w:t xml:space="preserve">they are being designated as DSWs. </w:t>
      </w:r>
    </w:p>
    <w:p w:rsidR="000F72BA" w:rsidRPr="00B90678" w:rsidRDefault="000F72BA" w:rsidP="000F72BA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="Arial"/>
          <w:sz w:val="24"/>
          <w:szCs w:val="24"/>
        </w:rPr>
      </w:pPr>
    </w:p>
    <w:p w:rsidR="00C15CF6" w:rsidRPr="00B90678" w:rsidRDefault="000F72BA" w:rsidP="00C15CF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>Department Heads p</w:t>
      </w:r>
      <w:r w:rsidR="00C15CF6" w:rsidRPr="00B90678">
        <w:rPr>
          <w:rFonts w:cs="Arial"/>
          <w:sz w:val="24"/>
          <w:szCs w:val="24"/>
        </w:rPr>
        <w:t>rovide the names of the employees to HR to coordinate assignments.</w:t>
      </w:r>
    </w:p>
    <w:p w:rsidR="000F72BA" w:rsidRPr="00B90678" w:rsidRDefault="000F72BA" w:rsidP="000F72BA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cs="Arial"/>
          <w:sz w:val="24"/>
          <w:szCs w:val="24"/>
        </w:rPr>
      </w:pPr>
    </w:p>
    <w:p w:rsidR="00C15CF6" w:rsidRPr="00B90678" w:rsidRDefault="00C15CF6" w:rsidP="00C15CF6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4"/>
          <w:szCs w:val="24"/>
        </w:rPr>
      </w:pPr>
      <w:r w:rsidRPr="00B90678">
        <w:rPr>
          <w:rFonts w:cs="Arial"/>
          <w:sz w:val="24"/>
          <w:szCs w:val="24"/>
        </w:rPr>
        <w:t xml:space="preserve">DSWs will be directed to perform duties as assigned, which may not be a normal function of their job. </w:t>
      </w:r>
    </w:p>
    <w:p w:rsidR="00A14DA1" w:rsidRPr="00B90678" w:rsidRDefault="00A14DA1" w:rsidP="00A14DA1">
      <w:pPr>
        <w:spacing w:after="0"/>
        <w:rPr>
          <w:bCs/>
          <w:sz w:val="24"/>
          <w:szCs w:val="24"/>
        </w:rPr>
      </w:pPr>
    </w:p>
    <w:p w:rsidR="00F02168" w:rsidRPr="00B90678" w:rsidRDefault="00E87225" w:rsidP="00EB6E50">
      <w:pPr>
        <w:spacing w:after="0"/>
        <w:rPr>
          <w:b/>
          <w:sz w:val="24"/>
          <w:szCs w:val="24"/>
        </w:rPr>
      </w:pPr>
      <w:r w:rsidRPr="00B90678">
        <w:rPr>
          <w:b/>
          <w:sz w:val="24"/>
          <w:szCs w:val="24"/>
        </w:rPr>
        <w:t>What you need to know about</w:t>
      </w:r>
      <w:r w:rsidR="000F72BA" w:rsidRPr="00B90678">
        <w:rPr>
          <w:b/>
          <w:sz w:val="24"/>
          <w:szCs w:val="24"/>
        </w:rPr>
        <w:t xml:space="preserve"> being designated</w:t>
      </w:r>
      <w:r w:rsidR="00F02168" w:rsidRPr="00B90678">
        <w:rPr>
          <w:b/>
          <w:sz w:val="24"/>
          <w:szCs w:val="24"/>
        </w:rPr>
        <w:t xml:space="preserve"> a Disaster Service Worker</w:t>
      </w:r>
      <w:r w:rsidR="000F72BA" w:rsidRPr="00B90678">
        <w:rPr>
          <w:b/>
          <w:sz w:val="24"/>
          <w:szCs w:val="24"/>
        </w:rPr>
        <w:t>:</w:t>
      </w:r>
    </w:p>
    <w:p w:rsidR="00E22946" w:rsidRPr="00B90678" w:rsidRDefault="00E22946" w:rsidP="00EB6E50">
      <w:pPr>
        <w:spacing w:after="0"/>
        <w:rPr>
          <w:b/>
          <w:sz w:val="24"/>
          <w:szCs w:val="24"/>
        </w:rPr>
      </w:pPr>
    </w:p>
    <w:p w:rsidR="00F02168" w:rsidRPr="00B90678" w:rsidRDefault="00F02168" w:rsidP="000F72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90678">
        <w:rPr>
          <w:sz w:val="24"/>
          <w:szCs w:val="24"/>
        </w:rPr>
        <w:t xml:space="preserve">Disaster Service Workers (DSW) </w:t>
      </w:r>
      <w:proofErr w:type="gramStart"/>
      <w:r w:rsidRPr="00B90678">
        <w:rPr>
          <w:sz w:val="24"/>
          <w:szCs w:val="24"/>
        </w:rPr>
        <w:t>are</w:t>
      </w:r>
      <w:proofErr w:type="gramEnd"/>
      <w:r w:rsidRPr="00B90678">
        <w:rPr>
          <w:sz w:val="24"/>
          <w:szCs w:val="24"/>
        </w:rPr>
        <w:t xml:space="preserve"> needed to perform duties</w:t>
      </w:r>
      <w:r w:rsidR="000F72BA" w:rsidRPr="00B90678">
        <w:rPr>
          <w:sz w:val="24"/>
          <w:szCs w:val="24"/>
        </w:rPr>
        <w:t xml:space="preserve"> to </w:t>
      </w:r>
      <w:r w:rsidRPr="00B90678">
        <w:rPr>
          <w:sz w:val="24"/>
          <w:szCs w:val="24"/>
        </w:rPr>
        <w:t>support</w:t>
      </w:r>
      <w:r w:rsidR="000F72BA" w:rsidRPr="00B90678">
        <w:rPr>
          <w:sz w:val="24"/>
          <w:szCs w:val="24"/>
        </w:rPr>
        <w:t xml:space="preserve"> the </w:t>
      </w:r>
      <w:r w:rsidR="00E87225" w:rsidRPr="00B90678">
        <w:rPr>
          <w:sz w:val="24"/>
          <w:szCs w:val="24"/>
        </w:rPr>
        <w:t xml:space="preserve">emergency </w:t>
      </w:r>
      <w:r w:rsidR="000F72BA" w:rsidRPr="00B90678">
        <w:rPr>
          <w:sz w:val="24"/>
          <w:szCs w:val="24"/>
        </w:rPr>
        <w:t>operations</w:t>
      </w:r>
      <w:r w:rsidR="00E87225" w:rsidRPr="00B90678">
        <w:rPr>
          <w:sz w:val="24"/>
          <w:szCs w:val="24"/>
        </w:rPr>
        <w:t xml:space="preserve"> of the County.  The DSW</w:t>
      </w:r>
      <w:r w:rsidRPr="00B90678">
        <w:rPr>
          <w:sz w:val="24"/>
          <w:szCs w:val="24"/>
        </w:rPr>
        <w:t xml:space="preserve"> activities</w:t>
      </w:r>
      <w:r w:rsidR="00B35B3B" w:rsidRPr="00B90678">
        <w:rPr>
          <w:sz w:val="24"/>
          <w:szCs w:val="24"/>
        </w:rPr>
        <w:t xml:space="preserve"> </w:t>
      </w:r>
      <w:r w:rsidR="00E87225" w:rsidRPr="00B90678">
        <w:rPr>
          <w:sz w:val="24"/>
          <w:szCs w:val="24"/>
        </w:rPr>
        <w:t xml:space="preserve">are </w:t>
      </w:r>
      <w:r w:rsidR="00AB20F3" w:rsidRPr="00B90678">
        <w:rPr>
          <w:sz w:val="24"/>
          <w:szCs w:val="24"/>
        </w:rPr>
        <w:t>coordinated through</w:t>
      </w:r>
      <w:r w:rsidR="00B35B3B" w:rsidRPr="00B90678">
        <w:rPr>
          <w:sz w:val="24"/>
          <w:szCs w:val="24"/>
        </w:rPr>
        <w:t xml:space="preserve"> the E</w:t>
      </w:r>
      <w:r w:rsidR="00AB20F3" w:rsidRPr="00B90678">
        <w:rPr>
          <w:sz w:val="24"/>
          <w:szCs w:val="24"/>
        </w:rPr>
        <w:t>mergency Operations Center</w:t>
      </w:r>
      <w:r w:rsidRPr="00B90678">
        <w:rPr>
          <w:sz w:val="24"/>
          <w:szCs w:val="24"/>
        </w:rPr>
        <w:t xml:space="preserve">. </w:t>
      </w:r>
    </w:p>
    <w:p w:rsidR="00E87225" w:rsidRPr="00B90678" w:rsidRDefault="00E87225" w:rsidP="00E87225">
      <w:pPr>
        <w:spacing w:after="0"/>
        <w:ind w:left="360"/>
        <w:rPr>
          <w:sz w:val="24"/>
          <w:szCs w:val="24"/>
        </w:rPr>
      </w:pPr>
    </w:p>
    <w:p w:rsidR="000A4D2C" w:rsidRPr="00B90678" w:rsidRDefault="000A4D2C" w:rsidP="000A4D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90678">
        <w:rPr>
          <w:sz w:val="24"/>
          <w:szCs w:val="24"/>
        </w:rPr>
        <w:t>Employees designated as DSWs are relieved of their normal job duties for the duration they are DSWs.</w:t>
      </w:r>
    </w:p>
    <w:p w:rsidR="00E87225" w:rsidRPr="00B90678" w:rsidRDefault="00E87225" w:rsidP="00E87225">
      <w:pPr>
        <w:pStyle w:val="ListParagraph"/>
        <w:rPr>
          <w:sz w:val="24"/>
          <w:szCs w:val="24"/>
        </w:rPr>
      </w:pPr>
    </w:p>
    <w:p w:rsidR="000A4D2C" w:rsidRPr="00B90678" w:rsidRDefault="000A4D2C" w:rsidP="000A4D2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90678">
        <w:rPr>
          <w:sz w:val="24"/>
          <w:szCs w:val="24"/>
        </w:rPr>
        <w:t xml:space="preserve">Employees who are designated as DSWs are </w:t>
      </w:r>
      <w:r w:rsidRPr="00B90678">
        <w:rPr>
          <w:sz w:val="24"/>
          <w:szCs w:val="24"/>
          <w:u w:val="single"/>
        </w:rPr>
        <w:t>required</w:t>
      </w:r>
      <w:r w:rsidRPr="00B90678">
        <w:rPr>
          <w:sz w:val="24"/>
          <w:szCs w:val="24"/>
        </w:rPr>
        <w:t xml:space="preserve"> to report to work as assigned, this is not a volunteer situation.</w:t>
      </w:r>
    </w:p>
    <w:p w:rsidR="00E87225" w:rsidRPr="00B90678" w:rsidRDefault="00E87225" w:rsidP="00E87225">
      <w:pPr>
        <w:spacing w:after="0"/>
        <w:ind w:left="360"/>
        <w:rPr>
          <w:sz w:val="24"/>
          <w:szCs w:val="24"/>
        </w:rPr>
      </w:pPr>
    </w:p>
    <w:p w:rsidR="00097E7F" w:rsidRPr="00B90678" w:rsidRDefault="00F02168" w:rsidP="000F72B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90678">
        <w:rPr>
          <w:sz w:val="24"/>
          <w:szCs w:val="24"/>
        </w:rPr>
        <w:t>Employees who refuse to report to work as a DSW may be subject to disciplinary action up to and including termination.</w:t>
      </w:r>
      <w:r w:rsidR="00097E7F" w:rsidRPr="00B90678">
        <w:rPr>
          <w:sz w:val="24"/>
          <w:szCs w:val="24"/>
        </w:rPr>
        <w:t xml:space="preserve"> </w:t>
      </w:r>
    </w:p>
    <w:p w:rsidR="009D4AA7" w:rsidRPr="00B90678" w:rsidRDefault="009D4AA7" w:rsidP="009D4AA7">
      <w:pPr>
        <w:pStyle w:val="ListParagraph"/>
        <w:rPr>
          <w:sz w:val="24"/>
          <w:szCs w:val="24"/>
        </w:rPr>
      </w:pPr>
    </w:p>
    <w:p w:rsidR="009D4AA7" w:rsidRDefault="009D4AA7" w:rsidP="009D4AA7">
      <w:pPr>
        <w:spacing w:after="0"/>
      </w:pPr>
      <w:r>
        <w:object w:dxaOrig="10672" w:dyaOrig="12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569.75pt" o:ole="">
            <v:imagedata r:id="rId9" o:title=""/>
          </v:shape>
          <o:OLEObject Type="Embed" ProgID="Visio.Drawing.11" ShapeID="_x0000_i1025" DrawAspect="Content" ObjectID="_1646646010" r:id="rId10"/>
        </w:object>
      </w:r>
    </w:p>
    <w:sectPr w:rsidR="009D4AA7" w:rsidSect="00F85DC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6B" w:rsidRDefault="0068106B" w:rsidP="0048359C">
      <w:pPr>
        <w:spacing w:after="0" w:line="240" w:lineRule="auto"/>
      </w:pPr>
      <w:r>
        <w:separator/>
      </w:r>
    </w:p>
  </w:endnote>
  <w:endnote w:type="continuationSeparator" w:id="0">
    <w:p w:rsidR="0068106B" w:rsidRDefault="0068106B" w:rsidP="0048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9C" w:rsidRDefault="0048359C">
    <w:pPr>
      <w:pStyle w:val="Footer"/>
    </w:pPr>
    <w:r>
      <w:t xml:space="preserve">Mendocino County Guidance for </w:t>
    </w:r>
    <w:r w:rsidR="00AB20F3" w:rsidRPr="00AB20F3">
      <w:rPr>
        <w:bCs/>
      </w:rPr>
      <w:t>Employees Performing Essential and Non-essential Functions</w:t>
    </w:r>
    <w:r w:rsidR="00AB20F3">
      <w:rPr>
        <w:bCs/>
      </w:rPr>
      <w:t xml:space="preserve">    </w:t>
    </w:r>
    <w:r w:rsidR="00AB20F3">
      <w:tab/>
      <w:t>3/24</w:t>
    </w:r>
    <w: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6B" w:rsidRDefault="0068106B" w:rsidP="0048359C">
      <w:pPr>
        <w:spacing w:after="0" w:line="240" w:lineRule="auto"/>
      </w:pPr>
      <w:r>
        <w:separator/>
      </w:r>
    </w:p>
  </w:footnote>
  <w:footnote w:type="continuationSeparator" w:id="0">
    <w:p w:rsidR="0068106B" w:rsidRDefault="0068106B" w:rsidP="0048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6C" w:rsidRDefault="00715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05D"/>
    <w:multiLevelType w:val="hybridMultilevel"/>
    <w:tmpl w:val="4E8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4B4A"/>
    <w:multiLevelType w:val="multilevel"/>
    <w:tmpl w:val="FC8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4EA2"/>
    <w:multiLevelType w:val="hybridMultilevel"/>
    <w:tmpl w:val="E79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58FF"/>
    <w:multiLevelType w:val="hybridMultilevel"/>
    <w:tmpl w:val="F494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05EB"/>
    <w:multiLevelType w:val="multilevel"/>
    <w:tmpl w:val="008E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52E3B"/>
    <w:multiLevelType w:val="hybridMultilevel"/>
    <w:tmpl w:val="A83E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50"/>
    <w:rsid w:val="00097E7F"/>
    <w:rsid w:val="000A4D2C"/>
    <w:rsid w:val="000F72BA"/>
    <w:rsid w:val="001E6EFE"/>
    <w:rsid w:val="002E32F6"/>
    <w:rsid w:val="004057E1"/>
    <w:rsid w:val="0048359C"/>
    <w:rsid w:val="00512A31"/>
    <w:rsid w:val="00554FD2"/>
    <w:rsid w:val="005D743F"/>
    <w:rsid w:val="005E7909"/>
    <w:rsid w:val="00633742"/>
    <w:rsid w:val="00652C11"/>
    <w:rsid w:val="0068106B"/>
    <w:rsid w:val="00715A6C"/>
    <w:rsid w:val="00762D8F"/>
    <w:rsid w:val="008D0A01"/>
    <w:rsid w:val="009D4AA7"/>
    <w:rsid w:val="00A14DA1"/>
    <w:rsid w:val="00AB20F3"/>
    <w:rsid w:val="00AB3F9C"/>
    <w:rsid w:val="00B35B3B"/>
    <w:rsid w:val="00B90678"/>
    <w:rsid w:val="00C15CF6"/>
    <w:rsid w:val="00C71A9D"/>
    <w:rsid w:val="00CD5393"/>
    <w:rsid w:val="00D87EEF"/>
    <w:rsid w:val="00DD2F2F"/>
    <w:rsid w:val="00E2160E"/>
    <w:rsid w:val="00E22946"/>
    <w:rsid w:val="00E87225"/>
    <w:rsid w:val="00EB6E50"/>
    <w:rsid w:val="00F02168"/>
    <w:rsid w:val="00F85DC3"/>
    <w:rsid w:val="00F9060C"/>
    <w:rsid w:val="00F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9C"/>
  </w:style>
  <w:style w:type="paragraph" w:styleId="Footer">
    <w:name w:val="footer"/>
    <w:basedOn w:val="Normal"/>
    <w:link w:val="FooterChar"/>
    <w:uiPriority w:val="99"/>
    <w:unhideWhenUsed/>
    <w:rsid w:val="0048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9C"/>
  </w:style>
  <w:style w:type="paragraph" w:styleId="Footer">
    <w:name w:val="footer"/>
    <w:basedOn w:val="Normal"/>
    <w:link w:val="FooterChar"/>
    <w:uiPriority w:val="99"/>
    <w:unhideWhenUsed/>
    <w:rsid w:val="00483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Schurtz</dc:creator>
  <cp:lastModifiedBy>William Schurtz</cp:lastModifiedBy>
  <cp:revision>9</cp:revision>
  <cp:lastPrinted>2020-03-23T22:27:00Z</cp:lastPrinted>
  <dcterms:created xsi:type="dcterms:W3CDTF">2020-03-23T21:32:00Z</dcterms:created>
  <dcterms:modified xsi:type="dcterms:W3CDTF">2020-03-25T15:55:00Z</dcterms:modified>
</cp:coreProperties>
</file>